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71" w:rsidRPr="00D25B6B" w:rsidRDefault="00405F91">
      <w:pPr>
        <w:rPr>
          <w:rFonts w:ascii="Times New Roman" w:hAnsi="Times New Roman" w:cs="Times New Roman"/>
          <w:sz w:val="32"/>
          <w:szCs w:val="32"/>
          <w:u w:val="single"/>
        </w:rPr>
      </w:pPr>
      <w:r w:rsidRPr="00D25B6B">
        <w:rPr>
          <w:rFonts w:ascii="Times New Roman" w:hAnsi="Times New Roman" w:cs="Times New Roman"/>
          <w:sz w:val="32"/>
          <w:szCs w:val="32"/>
          <w:u w:val="single"/>
        </w:rPr>
        <w:t xml:space="preserve">WN Study </w:t>
      </w:r>
      <w:r w:rsidR="00D25B6B">
        <w:rPr>
          <w:rFonts w:ascii="Times New Roman" w:hAnsi="Times New Roman" w:cs="Times New Roman"/>
          <w:sz w:val="32"/>
          <w:szCs w:val="32"/>
          <w:u w:val="single"/>
        </w:rPr>
        <w:t xml:space="preserve">Questions: </w:t>
      </w:r>
      <w:r w:rsidRPr="00D25B6B">
        <w:rPr>
          <w:rFonts w:ascii="Times New Roman" w:hAnsi="Times New Roman" w:cs="Times New Roman"/>
          <w:sz w:val="32"/>
          <w:szCs w:val="32"/>
          <w:u w:val="single"/>
        </w:rPr>
        <w:t>Book 1 – Chapter</w:t>
      </w:r>
      <w:r w:rsidR="00D25B6B" w:rsidRPr="00D25B6B">
        <w:rPr>
          <w:rFonts w:ascii="Times New Roman" w:hAnsi="Times New Roman" w:cs="Times New Roman"/>
          <w:sz w:val="32"/>
          <w:szCs w:val="32"/>
          <w:u w:val="single"/>
        </w:rPr>
        <w:t>s</w:t>
      </w:r>
      <w:r w:rsidRPr="00D25B6B">
        <w:rPr>
          <w:rFonts w:ascii="Times New Roman" w:hAnsi="Times New Roman" w:cs="Times New Roman"/>
          <w:sz w:val="32"/>
          <w:szCs w:val="32"/>
          <w:u w:val="single"/>
        </w:rPr>
        <w:t xml:space="preserve"> 1</w:t>
      </w:r>
      <w:r w:rsidR="00D25B6B" w:rsidRPr="00D25B6B">
        <w:rPr>
          <w:rFonts w:ascii="Times New Roman" w:hAnsi="Times New Roman" w:cs="Times New Roman"/>
          <w:sz w:val="32"/>
          <w:szCs w:val="32"/>
          <w:u w:val="single"/>
        </w:rPr>
        <w:t>,2 and 3</w:t>
      </w:r>
    </w:p>
    <w:p w:rsidR="00405F91" w:rsidRPr="00D25B6B" w:rsidRDefault="00405F91" w:rsidP="00405F91">
      <w:pPr>
        <w:rPr>
          <w:rFonts w:ascii="Times New Roman" w:hAnsi="Times New Roman" w:cs="Times New Roman"/>
          <w:i/>
          <w:sz w:val="24"/>
          <w:szCs w:val="24"/>
        </w:rPr>
      </w:pPr>
      <w:r w:rsidRPr="00405F91">
        <w:rPr>
          <w:rFonts w:ascii="Times New Roman" w:hAnsi="Times New Roman" w:cs="Times New Roman"/>
          <w:sz w:val="24"/>
          <w:szCs w:val="24"/>
        </w:rPr>
        <w:t>Book 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25B6B">
        <w:rPr>
          <w:rFonts w:ascii="Times New Roman" w:hAnsi="Times New Roman" w:cs="Times New Roman"/>
          <w:i/>
          <w:sz w:val="24"/>
          <w:szCs w:val="24"/>
        </w:rPr>
        <w:t xml:space="preserve">Of the Causes of Improvement in the productive Powers of </w:t>
      </w:r>
      <w:proofErr w:type="spellStart"/>
      <w:r w:rsidRPr="00D25B6B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D25B6B">
        <w:rPr>
          <w:rFonts w:ascii="Times New Roman" w:hAnsi="Times New Roman" w:cs="Times New Roman"/>
          <w:i/>
          <w:sz w:val="24"/>
          <w:szCs w:val="24"/>
        </w:rPr>
        <w:t xml:space="preserve">, and of the Order according to which </w:t>
      </w:r>
      <w:proofErr w:type="gramStart"/>
      <w:r w:rsidRPr="00D25B6B">
        <w:rPr>
          <w:rFonts w:ascii="Times New Roman" w:hAnsi="Times New Roman" w:cs="Times New Roman"/>
          <w:i/>
          <w:sz w:val="24"/>
          <w:szCs w:val="24"/>
        </w:rPr>
        <w:t>its</w:t>
      </w:r>
      <w:proofErr w:type="gramEnd"/>
      <w:r w:rsidRPr="00D25B6B">
        <w:rPr>
          <w:rFonts w:ascii="Times New Roman" w:hAnsi="Times New Roman" w:cs="Times New Roman"/>
          <w:i/>
          <w:sz w:val="24"/>
          <w:szCs w:val="24"/>
        </w:rPr>
        <w:t xml:space="preserve"> Produce is naturally distributed among the different Ranks of the People</w:t>
      </w:r>
    </w:p>
    <w:p w:rsidR="00405F91" w:rsidRPr="00D25B6B" w:rsidRDefault="00405F91" w:rsidP="00405F91">
      <w:pPr>
        <w:rPr>
          <w:rFonts w:ascii="Times New Roman" w:hAnsi="Times New Roman" w:cs="Times New Roman"/>
          <w:i/>
          <w:sz w:val="24"/>
          <w:szCs w:val="24"/>
        </w:rPr>
      </w:pPr>
      <w:r w:rsidRPr="00405F91">
        <w:rPr>
          <w:rFonts w:ascii="Times New Roman" w:hAnsi="Times New Roman" w:cs="Times New Roman"/>
          <w:sz w:val="24"/>
          <w:szCs w:val="24"/>
        </w:rPr>
        <w:t xml:space="preserve">Chapter I - </w:t>
      </w:r>
      <w:r w:rsidRPr="00D25B6B">
        <w:rPr>
          <w:rFonts w:ascii="Times New Roman" w:hAnsi="Times New Roman" w:cs="Times New Roman"/>
          <w:i/>
          <w:sz w:val="24"/>
          <w:szCs w:val="24"/>
        </w:rPr>
        <w:t xml:space="preserve">Of the Division of </w:t>
      </w:r>
      <w:proofErr w:type="spellStart"/>
      <w:r w:rsidRPr="00D25B6B">
        <w:rPr>
          <w:rFonts w:ascii="Times New Roman" w:hAnsi="Times New Roman" w:cs="Times New Roman"/>
          <w:i/>
          <w:sz w:val="24"/>
          <w:szCs w:val="24"/>
        </w:rPr>
        <w:t>Labo</w:t>
      </w:r>
      <w:r w:rsidR="00D25B6B">
        <w:rPr>
          <w:rFonts w:ascii="Times New Roman" w:hAnsi="Times New Roman" w:cs="Times New Roman"/>
          <w:i/>
          <w:sz w:val="24"/>
          <w:szCs w:val="24"/>
        </w:rPr>
        <w:t>u</w:t>
      </w:r>
      <w:r w:rsidRPr="00D25B6B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</w:p>
    <w:p w:rsidR="00405F91" w:rsidRDefault="00405F91" w:rsidP="00E30A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Explain the pin example and what major point (no pun intended) Adam Smith is trying to make with the example.</w:t>
      </w:r>
    </w:p>
    <w:p w:rsidR="00405F91" w:rsidRDefault="00405F91" w:rsidP="00E30A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How is the division of labor affected by the mix of manufacturing and industry to agriculture within a country and why?</w:t>
      </w:r>
    </w:p>
    <w:p w:rsidR="00405F91" w:rsidRDefault="00405F91" w:rsidP="00E30A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Smith states the following: I.1.5 “This great increase of the quantity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work which, in consequence of the division of labor, the same number of people 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capable of performing, is owing to three different circumstances...”  What are the three circumstances?  Explain each briefly.</w:t>
      </w:r>
    </w:p>
    <w:p w:rsidR="00291C9C" w:rsidRDefault="00405F91" w:rsidP="00E30A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91C9C">
        <w:rPr>
          <w:rFonts w:ascii="Times New Roman" w:hAnsi="Times New Roman" w:cs="Times New Roman"/>
          <w:sz w:val="24"/>
          <w:szCs w:val="24"/>
        </w:rPr>
        <w:t xml:space="preserve"> Smith speaks to the interdependence th</w:t>
      </w:r>
      <w:r w:rsidR="00E42A31">
        <w:rPr>
          <w:rFonts w:ascii="Times New Roman" w:hAnsi="Times New Roman" w:cs="Times New Roman"/>
          <w:sz w:val="24"/>
          <w:szCs w:val="24"/>
        </w:rPr>
        <w:t>at</w:t>
      </w:r>
      <w:r w:rsidR="00291C9C">
        <w:rPr>
          <w:rFonts w:ascii="Times New Roman" w:hAnsi="Times New Roman" w:cs="Times New Roman"/>
          <w:sz w:val="24"/>
          <w:szCs w:val="24"/>
        </w:rPr>
        <w:t xml:space="preserve"> develops under an extremely fine division of labor in sections I.1.10-11.</w:t>
      </w:r>
      <w:r w:rsidR="00E42A31">
        <w:rPr>
          <w:rFonts w:ascii="Times New Roman" w:hAnsi="Times New Roman" w:cs="Times New Roman"/>
          <w:sz w:val="24"/>
          <w:szCs w:val="24"/>
        </w:rPr>
        <w:t xml:space="preserve">  What does this lead to?  Have you ever read anything </w:t>
      </w:r>
      <w:r w:rsidR="004A53C3">
        <w:rPr>
          <w:rFonts w:ascii="Times New Roman" w:hAnsi="Times New Roman" w:cs="Times New Roman"/>
          <w:sz w:val="24"/>
          <w:szCs w:val="24"/>
        </w:rPr>
        <w:t xml:space="preserve">similar to the </w:t>
      </w:r>
      <w:r w:rsidR="00E42A31">
        <w:rPr>
          <w:rFonts w:ascii="Times New Roman" w:hAnsi="Times New Roman" w:cs="Times New Roman"/>
          <w:sz w:val="24"/>
          <w:szCs w:val="24"/>
        </w:rPr>
        <w:t>passage in section I.1.11?</w:t>
      </w:r>
    </w:p>
    <w:p w:rsidR="00405F91" w:rsidRPr="00D25B6B" w:rsidRDefault="00405F91" w:rsidP="00405F91">
      <w:pPr>
        <w:rPr>
          <w:rFonts w:ascii="Times New Roman" w:hAnsi="Times New Roman" w:cs="Times New Roman"/>
          <w:i/>
          <w:sz w:val="24"/>
          <w:szCs w:val="24"/>
        </w:rPr>
      </w:pPr>
      <w:r w:rsidRPr="00405F91">
        <w:rPr>
          <w:rFonts w:ascii="Times New Roman" w:hAnsi="Times New Roman" w:cs="Times New Roman"/>
          <w:sz w:val="24"/>
          <w:szCs w:val="24"/>
        </w:rPr>
        <w:t xml:space="preserve">Chapter II - </w:t>
      </w:r>
      <w:r w:rsidRPr="00D25B6B">
        <w:rPr>
          <w:rFonts w:ascii="Times New Roman" w:hAnsi="Times New Roman" w:cs="Times New Roman"/>
          <w:i/>
          <w:sz w:val="24"/>
          <w:szCs w:val="24"/>
        </w:rPr>
        <w:t xml:space="preserve">Of the Principle which gives Occasion to the Division of </w:t>
      </w:r>
      <w:proofErr w:type="spellStart"/>
      <w:r w:rsidRPr="00D25B6B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D25B6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30AAC" w:rsidRDefault="00E30AAC" w:rsidP="00E30A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Does the division of labor spring from human wisdom?  If not, from what?</w:t>
      </w:r>
    </w:p>
    <w:p w:rsidR="00E30AAC" w:rsidRDefault="00E30AAC" w:rsidP="00E30A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What role does self-love play in human interaction?</w:t>
      </w:r>
    </w:p>
    <w:p w:rsidR="00E30AAC" w:rsidRDefault="00E30AAC" w:rsidP="00E30A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Why should we not rely upon human benevolence as the primary motivator of human action?</w:t>
      </w:r>
    </w:p>
    <w:p w:rsidR="00E30AAC" w:rsidRDefault="00E30AAC" w:rsidP="00E30A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Does Smith maintain that men are fundamentally similar or dissimilar?  Explain.</w:t>
      </w:r>
    </w:p>
    <w:p w:rsidR="00405F91" w:rsidRDefault="00405F91" w:rsidP="00405F91">
      <w:pPr>
        <w:rPr>
          <w:rFonts w:ascii="Times New Roman" w:hAnsi="Times New Roman" w:cs="Times New Roman"/>
          <w:sz w:val="24"/>
          <w:szCs w:val="24"/>
        </w:rPr>
      </w:pPr>
      <w:r w:rsidRPr="00405F91">
        <w:rPr>
          <w:rFonts w:ascii="Times New Roman" w:hAnsi="Times New Roman" w:cs="Times New Roman"/>
          <w:sz w:val="24"/>
          <w:szCs w:val="24"/>
        </w:rPr>
        <w:t xml:space="preserve">Chapter III - </w:t>
      </w:r>
      <w:r w:rsidRPr="00D25B6B">
        <w:rPr>
          <w:rFonts w:ascii="Times New Roman" w:hAnsi="Times New Roman" w:cs="Times New Roman"/>
          <w:i/>
          <w:sz w:val="24"/>
          <w:szCs w:val="24"/>
        </w:rPr>
        <w:t xml:space="preserve">That the Division of </w:t>
      </w:r>
      <w:proofErr w:type="spellStart"/>
      <w:r w:rsidRPr="00D25B6B">
        <w:rPr>
          <w:rFonts w:ascii="Times New Roman" w:hAnsi="Times New Roman" w:cs="Times New Roman"/>
          <w:i/>
          <w:sz w:val="24"/>
          <w:szCs w:val="24"/>
        </w:rPr>
        <w:t>Labour</w:t>
      </w:r>
      <w:proofErr w:type="spellEnd"/>
      <w:r w:rsidRPr="00D25B6B">
        <w:rPr>
          <w:rFonts w:ascii="Times New Roman" w:hAnsi="Times New Roman" w:cs="Times New Roman"/>
          <w:i/>
          <w:sz w:val="24"/>
          <w:szCs w:val="24"/>
        </w:rPr>
        <w:t xml:space="preserve"> is Limited by the Extent of the Market</w:t>
      </w:r>
    </w:p>
    <w:p w:rsidR="00E30AAC" w:rsidRDefault="00E30AAC" w:rsidP="0040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  How is exchange related to the division of labor?</w:t>
      </w:r>
    </w:p>
    <w:p w:rsidR="00E30AAC" w:rsidRDefault="00E30AAC" w:rsidP="0040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10)  Explain the title of this chapter.</w:t>
      </w:r>
    </w:p>
    <w:p w:rsidR="00E30AAC" w:rsidRPr="00405F91" w:rsidRDefault="00E30AAC" w:rsidP="00E30AAC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   Why does Smith maintain that countries with no access to navigable waterways are, and always will be, poor?</w:t>
      </w:r>
    </w:p>
    <w:sectPr w:rsidR="00E30AAC" w:rsidRPr="00405F91" w:rsidSect="00925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75C55BCD-1414-444B-A368-9F86E6375D07}"/>
    <w:docVar w:name="dgnword-eventsink" w:val="60046672"/>
  </w:docVars>
  <w:rsids>
    <w:rsidRoot w:val="00405F91"/>
    <w:rsid w:val="00117047"/>
    <w:rsid w:val="00291C9C"/>
    <w:rsid w:val="00405F91"/>
    <w:rsid w:val="004A53C3"/>
    <w:rsid w:val="00925871"/>
    <w:rsid w:val="00AA6F66"/>
    <w:rsid w:val="00D25B6B"/>
    <w:rsid w:val="00E30AAC"/>
    <w:rsid w:val="00E42A31"/>
    <w:rsid w:val="00E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K. Hobbs</dc:creator>
  <cp:keywords/>
  <dc:description/>
  <cp:lastModifiedBy>Bradley K. Hobbs</cp:lastModifiedBy>
  <cp:revision>2</cp:revision>
  <dcterms:created xsi:type="dcterms:W3CDTF">2009-01-23T14:51:00Z</dcterms:created>
  <dcterms:modified xsi:type="dcterms:W3CDTF">2009-01-23T14:51:00Z</dcterms:modified>
</cp:coreProperties>
</file>